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265E" w14:textId="3953E31D" w:rsidR="0037514B" w:rsidRPr="00D87BFB" w:rsidRDefault="0037514B" w:rsidP="0037514B">
      <w:pPr>
        <w:bidi/>
        <w:jc w:val="both"/>
        <w:rPr>
          <w:rFonts w:cs="B Zar"/>
          <w:rtl/>
          <w:lang w:bidi="fa-IR"/>
        </w:rPr>
      </w:pPr>
      <w:bookmarkStart w:id="0" w:name="_Hlk204509099"/>
      <w:r w:rsidRPr="00D87BFB">
        <w:rPr>
          <w:rFonts w:cs="B Zar"/>
          <w:rtl/>
        </w:rPr>
        <w:t xml:space="preserve">قطب </w:t>
      </w:r>
      <w:r w:rsidRPr="00D87BFB">
        <w:rPr>
          <w:rFonts w:cs="B Zar" w:hint="cs"/>
          <w:rtl/>
        </w:rPr>
        <w:t>اول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ascii="Cambria" w:hAnsi="Cambria" w:cs="B Zar" w:hint="cs"/>
          <w:rtl/>
        </w:rPr>
        <w:t>صنعت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 کشور</w:t>
      </w:r>
      <w:r w:rsidRPr="00D87BFB">
        <w:rPr>
          <w:rFonts w:cs="B Zar"/>
          <w:rtl/>
        </w:rPr>
        <w:t>(</w:t>
      </w:r>
      <w:r w:rsidRPr="00D87BFB">
        <w:rPr>
          <w:rFonts w:cs="B Zar" w:hint="cs"/>
          <w:rtl/>
        </w:rPr>
        <w:t>منطقه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ماهشهر</w:t>
      </w:r>
      <w:r w:rsidRPr="00D87BFB">
        <w:rPr>
          <w:rFonts w:cs="B Zar"/>
          <w:rtl/>
        </w:rPr>
        <w:t>)</w:t>
      </w:r>
      <w:r w:rsidR="00AA38DC" w:rsidRPr="00D87BFB">
        <w:rPr>
          <w:rFonts w:cs="B Zar" w:hint="cs"/>
          <w:rtl/>
        </w:rPr>
        <w:t xml:space="preserve"> :</w:t>
      </w:r>
      <w:r w:rsidR="00EE487D" w:rsidRPr="00D87BFB">
        <w:rPr>
          <w:rFonts w:cs="B Zar" w:hint="cs"/>
          <w:rtl/>
          <w:lang w:bidi="fa-IR"/>
        </w:rPr>
        <w:t xml:space="preserve"> </w:t>
      </w:r>
    </w:p>
    <w:bookmarkEnd w:id="0"/>
    <w:p w14:paraId="3A22A4B6" w14:textId="4D0F4FFA" w:rsidR="00F8474E" w:rsidRPr="00D87BFB" w:rsidRDefault="00F8474E" w:rsidP="0037514B">
      <w:pPr>
        <w:bidi/>
        <w:jc w:val="both"/>
        <w:rPr>
          <w:rFonts w:cs="B Zar"/>
          <w:lang w:bidi="fa-IR"/>
        </w:rPr>
      </w:pPr>
      <w:r w:rsidRPr="00D87BFB">
        <w:rPr>
          <w:rFonts w:cs="B Zar" w:hint="cs"/>
          <w:rtl/>
        </w:rPr>
        <w:t>قطب اول صنعت پتروشیمی ایران در منطقه ویژه اقتصادي پتروشیمی در محدوده اى به وسعت حدود ٢٨٥٠ هکتار در جنوب غربی ایران و در ساحل خليج فارس، واقع در شهرستان بندر ماهشهر، شهر بندر امام خمينى (ره) قرار دارد این منطقه با توجه به موقعیت طبیعی و جغرافیایی و همچنین برخورداری از تسهيلات قانونی مناطق ویژه، به منظور توسعه صنعت و تجارت به ويژه صنایع پتروشیمی و صنایع پایین دستی، تامین منافع اقتصادى، اجتماعی و ملی، جذب تكنولوژى هاى جديد و افزایش اشتغال ایجاد گرديده است. از نظر موقعیت جغرافیایی، منطقه از طريق بندر امام خمینی (ره) و از آبراه خور موسى به آب هاى آزاد بين المللى و از طريق راه آهن سراسرى به تركیه، اروپا و آسیای مركزى دسترسى دارد. این منطقه به عنوان بخشی از استان خوزستان، همانند يك پایگاه استراتژیک و تاثیر گذار در مناطق نفت و گاز خیز ایران عمل كرده است.  دستیابی به منابع نفت و گاز مواد اوليه و خوراک واحد های صنعتی را بیش از پیش تسهيل می نماید. در اين راستا سازمان منطقه ویژه اقتصادى پتروشیمی جهت مديريت و تحقق توسعه فعاليت هاى صنعتى و اقتصادی در منطقه از جمله صنایع پتروشیمی، به صورت زير مجموعه اى از شركت ملی صنایع پتروشیمی، بر اساس مصوبه تیر ماه سال ١٣٧6 شوراى عالى مناطق آزاد تجاری - صنعتى فعالیت هاى خود را در سال ١٣٧٧ آ</w:t>
      </w:r>
      <w:r w:rsidR="00EE487D" w:rsidRPr="00D87BFB">
        <w:rPr>
          <w:rFonts w:cs="B Zar" w:hint="cs"/>
          <w:rtl/>
        </w:rPr>
        <w:t>غ</w:t>
      </w:r>
      <w:r w:rsidRPr="00D87BFB">
        <w:rPr>
          <w:rFonts w:cs="B Zar" w:hint="cs"/>
          <w:rtl/>
        </w:rPr>
        <w:t>از كرده و از سرمايه گذاران داخلى و خارجى به منظور سرمايه گذارى در این منطقه مهم اقتصادى دعوت به عمل آورده است</w:t>
      </w:r>
      <w:r w:rsidRPr="00D87BFB">
        <w:rPr>
          <w:rFonts w:cs="B Zar"/>
          <w:lang w:bidi="fa-IR"/>
        </w:rPr>
        <w:t>.</w:t>
      </w:r>
      <w:r w:rsidRPr="00D87BFB">
        <w:rPr>
          <w:rFonts w:cs="B Zar" w:hint="cs"/>
          <w:rtl/>
          <w:lang w:bidi="fa-IR"/>
        </w:rPr>
        <w:t xml:space="preserve">هم اکنون در منطقه ویژه پتروشیمی ، مجتمعهای تولیدی و طرحهای در دست اجرا در 5 سایت در حال اجرا می باشند. </w:t>
      </w:r>
    </w:p>
    <w:p w14:paraId="3017F18B" w14:textId="5B6D7968" w:rsidR="00D87BFB" w:rsidRPr="00D87BFB" w:rsidRDefault="00D87BFB" w:rsidP="00D87BFB">
      <w:pPr>
        <w:bidi/>
        <w:jc w:val="both"/>
        <w:rPr>
          <w:rFonts w:cs="B Zar"/>
          <w:rtl/>
          <w:lang w:bidi="fa-IR"/>
        </w:rPr>
      </w:pPr>
      <w:r w:rsidRPr="00D87BFB">
        <w:rPr>
          <w:rFonts w:cs="B Zar"/>
          <w:rtl/>
        </w:rPr>
        <w:t xml:space="preserve">قطب </w:t>
      </w:r>
      <w:r w:rsidRPr="00D87BFB">
        <w:rPr>
          <w:rFonts w:cs="B Zar" w:hint="cs"/>
          <w:rtl/>
        </w:rPr>
        <w:t>دوم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صنعت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 کشور</w:t>
      </w:r>
      <w:r w:rsidRPr="00D87BFB">
        <w:rPr>
          <w:rFonts w:cs="B Zar"/>
          <w:rtl/>
        </w:rPr>
        <w:t>(</w:t>
      </w:r>
      <w:r w:rsidRPr="00D87BFB">
        <w:rPr>
          <w:rFonts w:cs="B Zar" w:hint="cs"/>
          <w:rtl/>
        </w:rPr>
        <w:t>منطقه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عسلویه</w:t>
      </w:r>
      <w:r w:rsidRPr="00D87BFB">
        <w:rPr>
          <w:rFonts w:cs="B Zar"/>
          <w:rtl/>
        </w:rPr>
        <w:t>)</w:t>
      </w:r>
      <w:r w:rsidRPr="00D87BFB">
        <w:rPr>
          <w:rFonts w:cs="B Zar" w:hint="cs"/>
          <w:rtl/>
        </w:rPr>
        <w:t xml:space="preserve"> :</w:t>
      </w:r>
      <w:r w:rsidRPr="00D87BFB">
        <w:rPr>
          <w:rFonts w:cs="B Zar" w:hint="cs"/>
          <w:rtl/>
          <w:lang w:bidi="fa-IR"/>
        </w:rPr>
        <w:t xml:space="preserve"> </w:t>
      </w:r>
    </w:p>
    <w:p w14:paraId="184CEB4E" w14:textId="27036E47" w:rsidR="00D87BFB" w:rsidRPr="00D87BFB" w:rsidRDefault="00D87BFB" w:rsidP="00D87BFB">
      <w:pPr>
        <w:bidi/>
        <w:jc w:val="both"/>
        <w:rPr>
          <w:rFonts w:cs="B Zar"/>
          <w:rtl/>
          <w:lang w:bidi="fa-IR"/>
        </w:rPr>
      </w:pPr>
      <w:r w:rsidRPr="00D87BFB">
        <w:rPr>
          <w:rFonts w:cs="B Zar"/>
          <w:rtl/>
        </w:rPr>
        <w:t>این منطقه در شهرستان عسلویه واقع در جنوب شرقی استان بوشهر و در حاشیه خلیج فارس قرار دارد. جایی که به دلیل مجاورت با میدان عظیم گازی پارس جنوبی از منابع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هیدروکربنی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فراوان</w:t>
      </w:r>
      <w:r w:rsidRPr="00D87BFB">
        <w:rPr>
          <w:rFonts w:cs="B Zar"/>
          <w:rtl/>
        </w:rPr>
        <w:t xml:space="preserve"> 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برای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تولید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محصولات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متنوع</w:t>
      </w:r>
      <w:r w:rsidRPr="00D87BFB">
        <w:rPr>
          <w:rFonts w:cs="B Zar"/>
          <w:rtl/>
        </w:rPr>
        <w:t xml:space="preserve"> 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بهره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مند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باشد</w:t>
      </w:r>
      <w:r w:rsidRPr="00D87BFB">
        <w:rPr>
          <w:rFonts w:cs="B Zar"/>
          <w:rtl/>
        </w:rPr>
        <w:t xml:space="preserve">. </w:t>
      </w:r>
      <w:r w:rsidRPr="00D87BFB">
        <w:rPr>
          <w:rFonts w:cs="B Zar" w:hint="cs"/>
          <w:rtl/>
        </w:rPr>
        <w:t>عسلویه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به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عنوان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یک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منطقه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ویژه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اقتصادی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دارای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امکانات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و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زیر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ساخت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های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لازم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نظیر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خطوط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انتقال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گاز،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اسکله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های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بارگیری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و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صادرات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و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واحد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های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پشتیبانی</w:t>
      </w:r>
      <w:r w:rsidRPr="00D87BFB">
        <w:rPr>
          <w:rFonts w:cs="B Zar"/>
          <w:rtl/>
        </w:rPr>
        <w:t xml:space="preserve"> 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برای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توسعه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صنعت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باشد</w:t>
      </w:r>
      <w:r w:rsidRPr="00D87BFB">
        <w:rPr>
          <w:rFonts w:cs="B Zar"/>
          <w:rtl/>
        </w:rPr>
        <w:t xml:space="preserve">. </w:t>
      </w:r>
      <w:r w:rsidRPr="00D87BFB">
        <w:rPr>
          <w:rFonts w:cs="B Zar" w:hint="cs"/>
          <w:rtl/>
        </w:rPr>
        <w:t>بی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شک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پارس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جنوبی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را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توان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یکی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از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بی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نظیرترین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دستاوردهای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دوران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انقلاب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اسلامی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دانست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که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نقش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بسیار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مهمی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در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تأمین</w:t>
      </w:r>
      <w:r w:rsidRPr="00D87BFB">
        <w:rPr>
          <w:rFonts w:cs="B Zar"/>
          <w:rtl/>
        </w:rPr>
        <w:t xml:space="preserve"> سبد انرژی کشور و افزایش تولید ناخالص ملی دارد. میدان مشترک گازی پارس جنوبی به عنوان بزرگترین میدان گازی جهان دارای </w:t>
      </w:r>
      <w:r w:rsidRPr="00D87BFB">
        <w:rPr>
          <w:rFonts w:cs="B Zar"/>
          <w:rtl/>
          <w:lang w:bidi="fa-IR"/>
        </w:rPr>
        <w:t>۹</w:t>
      </w:r>
      <w:r w:rsidRPr="00D87BFB">
        <w:rPr>
          <w:rFonts w:cs="B Zar"/>
          <w:rtl/>
        </w:rPr>
        <w:t xml:space="preserve"> هزار و </w:t>
      </w:r>
      <w:r w:rsidRPr="00D87BFB">
        <w:rPr>
          <w:rFonts w:cs="B Zar"/>
          <w:rtl/>
          <w:lang w:bidi="fa-IR"/>
        </w:rPr>
        <w:t>۷۰۰</w:t>
      </w:r>
      <w:r w:rsidRPr="00D87BFB">
        <w:rPr>
          <w:rFonts w:cs="B Zar"/>
          <w:rtl/>
        </w:rPr>
        <w:t xml:space="preserve"> کیلومتر مربع وسعت است که بیش از هشت درصد از گاز جهان را در خود جای داده است. شش هزار کیلومتر مربع از میدان گازی پارس جنوبی سهم قطر و سه هزار و </w:t>
      </w:r>
      <w:r w:rsidRPr="00D87BFB">
        <w:rPr>
          <w:rFonts w:cs="B Zar"/>
          <w:rtl/>
          <w:lang w:bidi="fa-IR"/>
        </w:rPr>
        <w:t>۷۰۰</w:t>
      </w:r>
      <w:r w:rsidRPr="00D87BFB">
        <w:rPr>
          <w:rFonts w:cs="B Zar"/>
          <w:rtl/>
        </w:rPr>
        <w:t xml:space="preserve"> کیلومتر مربع سهم ایران است . در کناراحداث و توسعه فازهای عظیم پالایشگاهی ،اجراء و توسعه صنایع پتروشیمی در 1500 هکتار زمین و در دو فاز در نظر گرفته شده تا با فراوری محصولات اولیه ی فاز ها ،ارزش افزوده ی بیشتری نصیب کشور شود. تولید مقادیر قابل توجهی اتان، گاز مایع (پروپان و بوتان)،میعانات گازی، گوگرد و همچنین گاز طبیعی از میدان عظیم گازی پارس جنوبی، توسط پالایشگاه های احداث شده در منطقه پارس، می تواند</w:t>
      </w:r>
      <w:r w:rsidRPr="00D87BFB">
        <w:rPr>
          <w:rFonts w:cs="B Zar" w:hint="cs"/>
          <w:rtl/>
        </w:rPr>
        <w:t xml:space="preserve"> 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بعنوان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یکی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از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عوامل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رشد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و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توسعه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صنایع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در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کشور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عمل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کند</w:t>
      </w:r>
      <w:r w:rsidRPr="00D87BFB">
        <w:rPr>
          <w:rFonts w:cs="B Zar"/>
          <w:rtl/>
        </w:rPr>
        <w:t>.</w:t>
      </w:r>
    </w:p>
    <w:p w14:paraId="399A5836" w14:textId="77777777" w:rsidR="00D87BFB" w:rsidRPr="00D87BFB" w:rsidRDefault="00D87BFB" w:rsidP="00D87BFB">
      <w:pPr>
        <w:bidi/>
        <w:jc w:val="both"/>
        <w:rPr>
          <w:rFonts w:cs="B Zar"/>
          <w:rtl/>
          <w:lang w:bidi="fa-IR"/>
        </w:rPr>
      </w:pPr>
    </w:p>
    <w:p w14:paraId="7CB5E240" w14:textId="03C8DD73" w:rsidR="001C510B" w:rsidRPr="00D87BFB" w:rsidRDefault="001C510B" w:rsidP="0037514B">
      <w:pPr>
        <w:bidi/>
        <w:jc w:val="both"/>
        <w:rPr>
          <w:rFonts w:cs="B Zar"/>
          <w:lang w:bidi="fa-IR"/>
        </w:rPr>
      </w:pPr>
      <w:bookmarkStart w:id="1" w:name="_Hlk204410956"/>
      <w:r w:rsidRPr="00D87BFB">
        <w:rPr>
          <w:rFonts w:cs="B Zar"/>
          <w:rtl/>
        </w:rPr>
        <w:lastRenderedPageBreak/>
        <w:t>قطب سوم</w:t>
      </w:r>
      <w:r w:rsidRPr="00D87BFB">
        <w:rPr>
          <w:rFonts w:ascii="Cambria" w:hAnsi="Cambria" w:cs="Cambria" w:hint="cs"/>
          <w:rtl/>
        </w:rPr>
        <w:t> </w:t>
      </w:r>
      <w:r w:rsidR="0037514B" w:rsidRPr="00D87BFB">
        <w:rPr>
          <w:rFonts w:ascii="Cambria" w:hAnsi="Cambria" w:cs="B Zar" w:hint="cs"/>
          <w:rtl/>
        </w:rPr>
        <w:t>صنعت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</w:t>
      </w:r>
      <w:r w:rsidR="0037514B" w:rsidRPr="00D87BFB">
        <w:rPr>
          <w:rFonts w:cs="B Zar" w:hint="cs"/>
          <w:rtl/>
        </w:rPr>
        <w:t xml:space="preserve"> کشور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/>
          <w:rtl/>
        </w:rPr>
        <w:t xml:space="preserve"> (</w:t>
      </w:r>
      <w:r w:rsidRPr="00D87BFB">
        <w:rPr>
          <w:rFonts w:cs="B Zar" w:hint="cs"/>
          <w:rtl/>
        </w:rPr>
        <w:t>منطقه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مکران</w:t>
      </w:r>
      <w:r w:rsidRPr="00D87BFB">
        <w:rPr>
          <w:rFonts w:cs="B Zar"/>
          <w:rtl/>
        </w:rPr>
        <w:t>)</w:t>
      </w:r>
      <w:r w:rsidR="00AA38DC" w:rsidRPr="00D87BFB">
        <w:rPr>
          <w:rFonts w:cs="B Zar" w:hint="cs"/>
          <w:rtl/>
          <w:lang w:bidi="fa-IR"/>
        </w:rPr>
        <w:t xml:space="preserve"> :</w:t>
      </w:r>
    </w:p>
    <w:bookmarkEnd w:id="1"/>
    <w:p w14:paraId="68B5ACF4" w14:textId="77777777" w:rsidR="001C510B" w:rsidRPr="00D87BFB" w:rsidRDefault="001C510B" w:rsidP="0037514B">
      <w:pPr>
        <w:bidi/>
        <w:jc w:val="both"/>
        <w:rPr>
          <w:rFonts w:cs="B Zar"/>
          <w:lang w:bidi="fa-IR"/>
        </w:rPr>
      </w:pPr>
      <w:r w:rsidRPr="00D87BFB">
        <w:rPr>
          <w:rFonts w:cs="B Zar" w:hint="cs"/>
          <w:rtl/>
        </w:rPr>
        <w:t>مـَکُران نامیست که در طول تاریخ به منطقه بلوچســتان که در امتداد سـاحل بلوچســتان به طول حدوداً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  <w:lang w:bidi="fa-IR"/>
        </w:rPr>
        <w:t>۱۰۰۰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کیلومتر از راس‌الکوه در غرب جاسک در ایران تا شرق لس‌بیله و نزدیکی بندر کراچی در پاکستان گسترده‌ است، گفته می‌شد.</w:t>
      </w:r>
    </w:p>
    <w:p w14:paraId="1CB908A6" w14:textId="77777777" w:rsidR="001C510B" w:rsidRPr="00D87BFB" w:rsidRDefault="001C510B" w:rsidP="0037514B">
      <w:pPr>
        <w:bidi/>
        <w:jc w:val="both"/>
        <w:rPr>
          <w:rFonts w:cs="B Zar"/>
          <w:rtl/>
        </w:rPr>
      </w:pPr>
      <w:r w:rsidRPr="00D87BFB">
        <w:rPr>
          <w:rFonts w:cs="B Zar" w:hint="cs"/>
          <w:rtl/>
        </w:rPr>
        <w:t>از ابتدای پیروزی انقلاب شکوهـمند اسلامی ایران، منطقه مکـران مورد توجـه مقام معظم رهبری (مدظله العالی) در سخنرانی‌ها، سـیاست‌های کلـی برنامه‌های توسـعه و ابلاغیه اقتصاد مقاومتـی بوده و ایشان در راستای تحقق اقتصاد مقاومتی، یکی از مولفه‌های اساسی آن را مباحث مربوط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 xml:space="preserve"> به ظرفیت‌های عظیم جغرافیایی و توجه به مناطق ساحلی و بندرگاهی و موقعیت‌های ترانزیتی می‌دانند، که این مهم می‌توان اقتصاد محلـی و ملی را متحول کند که در این راستا، تاکیدات معظم‌له همواره بر توسعه سواحل مکران و سرعت بخشیدن به آن می‌باشد.</w:t>
      </w:r>
    </w:p>
    <w:p w14:paraId="018D9363" w14:textId="77777777" w:rsidR="001C510B" w:rsidRPr="00D87BFB" w:rsidRDefault="001C510B" w:rsidP="0037514B">
      <w:pPr>
        <w:bidi/>
        <w:jc w:val="both"/>
        <w:rPr>
          <w:rFonts w:cs="B Zar"/>
          <w:rtl/>
        </w:rPr>
      </w:pPr>
      <w:r w:rsidRPr="00D87BFB">
        <w:rPr>
          <w:rFonts w:cs="B Zar" w:hint="cs"/>
          <w:rtl/>
        </w:rPr>
        <w:t>توسـعه سـواحل مکــران از ابتدای جنگ تحمیلی با برنامه‌ریزی درخصوص تغـییر پایانه اصـلی صـادرات نفت خام از پایانه خـــارگ به پایانه جاسک شروع و با تعریف طرح‌های پتروشیمیایی و پتروپالایشگاهی در آن منطقه ادامه یافته و سرعت بخشیده شد. در حال حاضر سرمایه‌گذاری کلانی توسط هلدینگ‌های بزرگ کشور به صورت متمرکز در مناطق جاسک و چابهار صورت پذیرفته است.</w:t>
      </w:r>
    </w:p>
    <w:p w14:paraId="2F5BF097" w14:textId="77777777" w:rsidR="001C510B" w:rsidRPr="00D87BFB" w:rsidRDefault="001C510B" w:rsidP="0037514B">
      <w:pPr>
        <w:bidi/>
        <w:jc w:val="both"/>
        <w:rPr>
          <w:rFonts w:cs="B Zar"/>
          <w:rtl/>
        </w:rPr>
      </w:pPr>
      <w:r w:rsidRPr="00D87BFB">
        <w:rPr>
          <w:rFonts w:cs="B Zar" w:hint="cs"/>
          <w:rtl/>
        </w:rPr>
        <w:t>با توجه به توافق نامه فی‌مابین شرکت ملی صـنایع پتروشیـمی و شرکت سـرمایه‌گذاری تجاری شسـتان در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 xml:space="preserve"> تاریخ 1396/03/30 و پیرو اقدامات پیشتر انجام شده، طرح ایجاد قطب سوم پتروشیـمی در منطقه آزاد چابهار به گروه سرمایه‌گذاری شستـان و به نیابت از گروه شستان، به شرکت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 xml:space="preserve"> توسعه پتروشیمی نگین مکران واگذار شد.</w:t>
      </w:r>
    </w:p>
    <w:p w14:paraId="7529B076" w14:textId="77777777" w:rsidR="001C510B" w:rsidRPr="00D87BFB" w:rsidRDefault="001C510B" w:rsidP="0037514B">
      <w:pPr>
        <w:bidi/>
        <w:jc w:val="both"/>
        <w:rPr>
          <w:rFonts w:cs="B Zar"/>
          <w:rtl/>
        </w:rPr>
      </w:pPr>
      <w:r w:rsidRPr="00D87BFB">
        <w:rPr>
          <w:rFonts w:cs="B Zar" w:hint="cs"/>
          <w:rtl/>
        </w:rPr>
        <w:t xml:space="preserve">در حال حاضر 9 طرح فعال در شهرک پتروشیمی نگین مکران در حال اجرا می‌باشد که چهار طرح آن شامل طرح ‌های تامین یوتیلیتی توسعه پتروشیمی نگین مکران، پتروشیمی بدرشرق (فاز 1 </w:t>
      </w:r>
      <w:r w:rsidRPr="00D87BFB">
        <w:rPr>
          <w:rFonts w:ascii="Times New Roman" w:hAnsi="Times New Roman" w:cs="Times New Roman" w:hint="cs"/>
          <w:rtl/>
        </w:rPr>
        <w:t>– </w:t>
      </w:r>
      <w:r w:rsidRPr="00D87BFB">
        <w:rPr>
          <w:rFonts w:cs="B Zar" w:hint="cs"/>
          <w:rtl/>
        </w:rPr>
        <w:t>متانول)، گسترش صنایع شیمیایی سینا (فاز 1</w:t>
      </w:r>
      <w:r w:rsidRPr="00D87BFB">
        <w:rPr>
          <w:rFonts w:ascii="Cambria" w:hAnsi="Cambria" w:cs="Cambria" w:hint="cs"/>
          <w:rtl/>
        </w:rPr>
        <w:t> –</w:t>
      </w:r>
      <w:r w:rsidRPr="00D87BFB">
        <w:rPr>
          <w:rFonts w:cs="B Zar" w:hint="cs"/>
          <w:rtl/>
        </w:rPr>
        <w:t xml:space="preserve"> متاول) و کیمیا صنعت مبنا (فاز1- متانول) پیشرفتی بیش از 50% را دارا می‌باشند.</w:t>
      </w:r>
    </w:p>
    <w:p w14:paraId="5B63A1E1" w14:textId="77777777" w:rsidR="001C510B" w:rsidRPr="00D87BFB" w:rsidRDefault="001C510B" w:rsidP="0037514B">
      <w:pPr>
        <w:bidi/>
        <w:jc w:val="both"/>
        <w:rPr>
          <w:rFonts w:cs="B Zar"/>
          <w:rtl/>
        </w:rPr>
      </w:pPr>
      <w:r w:rsidRPr="00D87BFB">
        <w:rPr>
          <w:rFonts w:ascii="Cambria" w:hAnsi="Cambria" w:cs="Cambria" w:hint="cs"/>
          <w:rtl/>
        </w:rPr>
        <w:t> </w:t>
      </w:r>
    </w:p>
    <w:p w14:paraId="5D9DC8E7" w14:textId="47436830" w:rsidR="0037514B" w:rsidRPr="00D87BFB" w:rsidRDefault="0037514B" w:rsidP="0037514B">
      <w:pPr>
        <w:bidi/>
        <w:jc w:val="both"/>
        <w:rPr>
          <w:rFonts w:cs="B Zar"/>
        </w:rPr>
      </w:pPr>
      <w:r w:rsidRPr="00D87BFB">
        <w:rPr>
          <w:rFonts w:cs="B Zar"/>
          <w:rtl/>
        </w:rPr>
        <w:t xml:space="preserve">قطب </w:t>
      </w:r>
      <w:r w:rsidRPr="00D87BFB">
        <w:rPr>
          <w:rFonts w:cs="B Zar" w:hint="cs"/>
          <w:rtl/>
        </w:rPr>
        <w:t>چهارم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cs="B Zar" w:hint="cs"/>
          <w:rtl/>
        </w:rPr>
        <w:t>صنعت</w:t>
      </w:r>
      <w:r w:rsidRPr="00D87BFB">
        <w:rPr>
          <w:rFonts w:cs="B Zar"/>
          <w:rtl/>
        </w:rPr>
        <w:t xml:space="preserve"> </w:t>
      </w:r>
      <w:r w:rsidRPr="00D87BFB">
        <w:rPr>
          <w:rFonts w:cs="B Zar" w:hint="cs"/>
          <w:rtl/>
        </w:rPr>
        <w:t>پتروشیمی کشور</w:t>
      </w:r>
      <w:r w:rsidRPr="00D87BFB">
        <w:rPr>
          <w:rFonts w:ascii="Cambria" w:hAnsi="Cambria" w:cs="Cambria" w:hint="cs"/>
          <w:rtl/>
        </w:rPr>
        <w:t> </w:t>
      </w:r>
      <w:r w:rsidRPr="00D87BFB">
        <w:rPr>
          <w:rFonts w:ascii="Cambria" w:hAnsi="Cambria" w:cs="B Zar" w:hint="cs"/>
          <w:rtl/>
        </w:rPr>
        <w:t xml:space="preserve">( </w:t>
      </w:r>
      <w:r w:rsidRPr="00D87BFB">
        <w:rPr>
          <w:rFonts w:ascii="Arial" w:hAnsi="Arial" w:cs="B Zar" w:hint="cs"/>
          <w:rtl/>
        </w:rPr>
        <w:t>منطقه</w:t>
      </w:r>
      <w:r w:rsidRPr="00D87BFB">
        <w:rPr>
          <w:rFonts w:ascii="Cambria" w:hAnsi="Cambria" w:cs="B Zar" w:hint="cs"/>
          <w:rtl/>
        </w:rPr>
        <w:t xml:space="preserve"> </w:t>
      </w:r>
      <w:r w:rsidRPr="00D87BFB">
        <w:rPr>
          <w:rFonts w:ascii="Arial" w:hAnsi="Arial" w:cs="B Zar" w:hint="cs"/>
          <w:rtl/>
        </w:rPr>
        <w:t>ویژه</w:t>
      </w:r>
      <w:r w:rsidRPr="00D87BFB">
        <w:rPr>
          <w:rFonts w:ascii="Cambria" w:hAnsi="Cambria" w:cs="B Zar" w:hint="cs"/>
          <w:rtl/>
        </w:rPr>
        <w:t xml:space="preserve"> </w:t>
      </w:r>
      <w:r w:rsidRPr="00D87BFB">
        <w:rPr>
          <w:rFonts w:ascii="Arial" w:hAnsi="Arial" w:cs="B Zar" w:hint="cs"/>
          <w:rtl/>
        </w:rPr>
        <w:t>اقتصادی</w:t>
      </w:r>
      <w:r w:rsidRPr="00D87BFB">
        <w:rPr>
          <w:rFonts w:ascii="Cambria" w:hAnsi="Cambria" w:cs="B Zar" w:hint="cs"/>
          <w:rtl/>
        </w:rPr>
        <w:t xml:space="preserve"> </w:t>
      </w:r>
      <w:r w:rsidRPr="00D87BFB">
        <w:rPr>
          <w:rFonts w:ascii="Arial" w:hAnsi="Arial" w:cs="B Zar" w:hint="cs"/>
          <w:rtl/>
        </w:rPr>
        <w:t>صنایع</w:t>
      </w:r>
      <w:r w:rsidRPr="00D87BFB">
        <w:rPr>
          <w:rFonts w:ascii="Cambria" w:hAnsi="Cambria" w:cs="B Zar" w:hint="cs"/>
          <w:rtl/>
        </w:rPr>
        <w:t xml:space="preserve"> </w:t>
      </w:r>
      <w:r w:rsidRPr="00D87BFB">
        <w:rPr>
          <w:rFonts w:ascii="Arial" w:hAnsi="Arial" w:cs="B Zar" w:hint="cs"/>
          <w:rtl/>
        </w:rPr>
        <w:t>انرژی</w:t>
      </w:r>
      <w:r w:rsidRPr="00D87BFB">
        <w:rPr>
          <w:rFonts w:ascii="Cambria" w:hAnsi="Cambria" w:cs="B Zar" w:hint="cs"/>
          <w:rtl/>
        </w:rPr>
        <w:t xml:space="preserve"> </w:t>
      </w:r>
      <w:r w:rsidRPr="00D87BFB">
        <w:rPr>
          <w:rFonts w:ascii="Arial" w:hAnsi="Arial" w:cs="B Zar" w:hint="cs"/>
          <w:rtl/>
        </w:rPr>
        <w:t>بر</w:t>
      </w:r>
      <w:r w:rsidRPr="00D87BFB">
        <w:rPr>
          <w:rFonts w:ascii="Cambria" w:hAnsi="Cambria" w:cs="B Zar" w:hint="cs"/>
          <w:rtl/>
        </w:rPr>
        <w:t xml:space="preserve"> </w:t>
      </w:r>
      <w:r w:rsidRPr="00D87BFB">
        <w:rPr>
          <w:rFonts w:ascii="Arial" w:hAnsi="Arial" w:cs="B Zar" w:hint="cs"/>
          <w:rtl/>
        </w:rPr>
        <w:t>پارسیان )</w:t>
      </w:r>
      <w:r w:rsidRPr="00D87BFB">
        <w:rPr>
          <w:rFonts w:cs="B Zar"/>
          <w:rtl/>
        </w:rPr>
        <w:t xml:space="preserve"> </w:t>
      </w:r>
      <w:r w:rsidRPr="00D87BFB">
        <w:rPr>
          <w:rFonts w:cs="B Zar"/>
          <w:lang w:bidi="fa-IR"/>
        </w:rPr>
        <w:t>:</w:t>
      </w:r>
    </w:p>
    <w:p w14:paraId="0931302C" w14:textId="77777777" w:rsidR="0037514B" w:rsidRPr="00D87BFB" w:rsidRDefault="0037514B" w:rsidP="0037514B">
      <w:pPr>
        <w:bidi/>
        <w:jc w:val="both"/>
        <w:rPr>
          <w:rFonts w:cs="B Zar"/>
          <w:rtl/>
        </w:rPr>
      </w:pPr>
      <w:r w:rsidRPr="00D87BFB">
        <w:rPr>
          <w:rFonts w:cs="B Zar" w:hint="cs"/>
          <w:rtl/>
        </w:rPr>
        <w:t xml:space="preserve">منطقه انرژی بر پارسیان با وسعتی بالغ بر 9800 هکتار در دو سایت شمالی و جنوبی در 15 کیلومتری غرب شهر پارسیان در استان هرمزگان قرار گرفته است. این منطقه در فاصله 20 کیلومتری از فرودگاه بین المللی خلیج فارس، 43 کیلومتری بندر پارس و مرکز اتصال سه استان بوشهر ، هرمزگان و فارس می باشد. این منطقه یکی از قطب های توسعه در کشور است که با توجه به مولفه های اقتصادی، اجتماعی، سیاسی، امنیتی، زیست محیطی و جغرافیایی، امکان استقرار صنایع مختلف انرژی بر در آن فراهم شده است. مجوز های اخذ شده (مصوبه مجلس شورای اسلامی، مجوز کلی محیط زیست منطقه، مجوز ورود و خروج کالا با استقرار گمرک منطقه، صدور مرز مجاز دریایی پارسیان از کارگروه مرزهای مجاز وزارت کشور، مجوز ساخت بندر پارسیان از سازمان بنادر و دریانوردی ایران، مجوز بهره برداری از </w:t>
      </w:r>
      <w:r w:rsidRPr="00D87BFB">
        <w:rPr>
          <w:rFonts w:cs="B Zar" w:hint="cs"/>
          <w:rtl/>
        </w:rPr>
        <w:lastRenderedPageBreak/>
        <w:t>فاز اول بندر پارسیان و. . .) پروژه های انجام شده (اجرای بیش از 56 کیلومتر حفاظ پیرامونی محدوده گمرکی، احداث جاده آسفالته دو بانده به طول 25 کیلومتر برای اتصال سایت شمالی و جنوبی،</w:t>
      </w:r>
      <w:r w:rsidRPr="00D87BFB">
        <w:rPr>
          <w:rFonts w:ascii="Cambria" w:hAnsi="Cambria" w:cs="Cambria" w:hint="cs"/>
          <w:rtl/>
        </w:rPr>
        <w:t>  </w:t>
      </w:r>
      <w:r w:rsidRPr="00D87BFB">
        <w:rPr>
          <w:rFonts w:cs="B Zar" w:hint="cs"/>
          <w:rtl/>
        </w:rPr>
        <w:t>احداث 29 کیلومتر شبکه توزیع برق دوران ساخت، احداث دو مخزن ذخیره آب در سایتهای شمالی و جنوبی، خرید انشعاب آب به میزان 30 لیتر بر ثانیه از آب منطقه ای، احداث ساختمان درب خروج گمرک و باسکول با زیربنای 660 مترمربع،</w:t>
      </w:r>
      <w:r w:rsidRPr="00D87BFB">
        <w:rPr>
          <w:rFonts w:ascii="Cambria" w:hAnsi="Cambria" w:cs="Cambria" w:hint="cs"/>
          <w:rtl/>
        </w:rPr>
        <w:t>  </w:t>
      </w:r>
      <w:r w:rsidRPr="00D87BFB">
        <w:rPr>
          <w:rFonts w:cs="B Zar" w:hint="cs"/>
          <w:rtl/>
        </w:rPr>
        <w:t>احداث فاز اول بندر پارسیان با ظرفیت 9 میلیون تن در سال، احداث و نگهداری بخشی از توسعه فضای سبز سایت شمالی ) و پرژه های در حال انجام (اجرای عملیات کنترل سیلاب سایت شمالی، محوطه و ساختمان اداری سایت خدمات عمومی،</w:t>
      </w:r>
      <w:r w:rsidRPr="00D87BFB">
        <w:rPr>
          <w:rFonts w:ascii="Cambria" w:hAnsi="Cambria" w:cs="Cambria" w:hint="cs"/>
          <w:rtl/>
        </w:rPr>
        <w:t>  </w:t>
      </w:r>
      <w:r w:rsidRPr="00D87BFB">
        <w:rPr>
          <w:rFonts w:cs="B Zar" w:hint="cs"/>
          <w:rtl/>
        </w:rPr>
        <w:t>احداث ساختمان و محوطه اورژانس، ساختمان آتش نشانی و اداری</w:t>
      </w:r>
      <w:r w:rsidRPr="00D87BFB">
        <w:rPr>
          <w:rFonts w:cs="B Zar"/>
          <w:lang w:bidi="fa-IR"/>
        </w:rPr>
        <w:t> HSE</w:t>
      </w:r>
      <w:r w:rsidRPr="00D87BFB">
        <w:rPr>
          <w:rFonts w:cs="B Zar" w:hint="cs"/>
          <w:rtl/>
        </w:rPr>
        <w:t>، احداث باند دوم جاده بندر-پسکرانه و تکمیل جاده دسترسی به سایت نیروگاه و آب شیرین کن، پروژه اجرای خطوط 20 کیلوولت دو مداره کاربری های عمومی و سرمایه گذاران و ادامه خط 20 کیلوولت بندر- پسکرانه و انشعابات و . . .) جهت ایجاد زیرساخت های مورد لزوم به منظوراستقرار طرح های زنجیره تولید محصولات پتروشیمی(2 طرح فعال و 10 طرح در مرحله مقدماتی)، فولاد و آلومینیوم، نیروگاه، سیمان و ... می باشد</w:t>
      </w:r>
      <w:r w:rsidRPr="00D87BFB">
        <w:rPr>
          <w:rFonts w:cs="B Zar"/>
          <w:lang w:bidi="fa-IR"/>
        </w:rPr>
        <w:t> .</w:t>
      </w:r>
    </w:p>
    <w:p w14:paraId="127BA673" w14:textId="77777777" w:rsidR="00BF2CF7" w:rsidRPr="00D87BFB" w:rsidRDefault="00BF2CF7" w:rsidP="0037514B">
      <w:pPr>
        <w:bidi/>
        <w:jc w:val="both"/>
        <w:rPr>
          <w:rFonts w:cs="B Zar"/>
          <w:lang w:bidi="fa-IR"/>
        </w:rPr>
      </w:pPr>
    </w:p>
    <w:sectPr w:rsidR="00BF2CF7" w:rsidRPr="00D87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E"/>
    <w:rsid w:val="000C49C4"/>
    <w:rsid w:val="00141E6F"/>
    <w:rsid w:val="001C510B"/>
    <w:rsid w:val="0037514B"/>
    <w:rsid w:val="005B48FD"/>
    <w:rsid w:val="008124E8"/>
    <w:rsid w:val="008631AE"/>
    <w:rsid w:val="009729E0"/>
    <w:rsid w:val="00AA38DC"/>
    <w:rsid w:val="00B50B4C"/>
    <w:rsid w:val="00BF2CF7"/>
    <w:rsid w:val="00C433FB"/>
    <w:rsid w:val="00D87BFB"/>
    <w:rsid w:val="00EA2074"/>
    <w:rsid w:val="00EE487D"/>
    <w:rsid w:val="00F8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BF510"/>
  <w15:chartTrackingRefBased/>
  <w15:docId w15:val="{A04D868E-75FE-4016-98C4-4CB5EAD8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14B"/>
    <w:pPr>
      <w:spacing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7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7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7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74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74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74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74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7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7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74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74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74E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84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7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74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C5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Ashoori</dc:creator>
  <cp:keywords/>
  <dc:description/>
  <cp:lastModifiedBy>Zahra Ashoori</cp:lastModifiedBy>
  <cp:revision>6</cp:revision>
  <dcterms:created xsi:type="dcterms:W3CDTF">2025-07-20T05:57:00Z</dcterms:created>
  <dcterms:modified xsi:type="dcterms:W3CDTF">2025-07-27T08:16:00Z</dcterms:modified>
</cp:coreProperties>
</file>